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4E" w:rsidRPr="00A31117" w:rsidRDefault="008B074E" w:rsidP="008B074E">
      <w:pPr>
        <w:pStyle w:val="Ttulo2"/>
        <w:ind w:left="0" w:firstLine="0"/>
        <w:rPr>
          <w:color w:val="auto"/>
          <w:szCs w:val="22"/>
          <w:lang w:val="es-ES_tradnl"/>
        </w:rPr>
      </w:pPr>
      <w:bookmarkStart w:id="0" w:name="_Toc192514749"/>
      <w:r w:rsidRPr="00A31117">
        <w:rPr>
          <w:color w:val="auto"/>
          <w:szCs w:val="22"/>
          <w:lang w:val="es-ES_tradnl"/>
        </w:rPr>
        <w:t>Anexo 14 – Solicitud de bases</w:t>
      </w:r>
      <w:bookmarkEnd w:id="0"/>
    </w:p>
    <w:p w:rsidR="008B074E" w:rsidRPr="00A31117" w:rsidRDefault="008B074E" w:rsidP="008B074E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 xml:space="preserve">Licitación N° LPN-IEC/003/2025  </w:t>
      </w:r>
    </w:p>
    <w:p w:rsidR="008B074E" w:rsidRPr="00A31117" w:rsidRDefault="008B074E" w:rsidP="008B074E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bookmarkStart w:id="1" w:name="_GoBack"/>
      <w:bookmarkEnd w:id="1"/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>(PERSONA MORAL Y/O FÍSICA)</w:t>
      </w:r>
    </w:p>
    <w:p w:rsidR="008B074E" w:rsidRPr="00A31117" w:rsidRDefault="008B074E" w:rsidP="008B074E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 xml:space="preserve">ESCRITO DE SOLICITUD DE BASES DE LA CONVOCATORIA AL PROCEDIMIENTO LICITACIÓN PÚBLICA NACIONAL NO. LPN-IEC/003/2025  </w:t>
      </w:r>
    </w:p>
    <w:p w:rsidR="008B074E" w:rsidRPr="00A31117" w:rsidRDefault="008B074E" w:rsidP="008B074E">
      <w:pPr>
        <w:rPr>
          <w:color w:val="auto"/>
          <w:sz w:val="20"/>
          <w:szCs w:val="20"/>
          <w:u w:color="000000"/>
          <w:lang w:val="es-ES_tradnl"/>
        </w:rPr>
      </w:pPr>
    </w:p>
    <w:p w:rsidR="008B074E" w:rsidRPr="00A31117" w:rsidRDefault="008B074E" w:rsidP="008B074E">
      <w:pPr>
        <w:ind w:left="142" w:firstLine="0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 xml:space="preserve">INSTITUTO ELECTORAL DE COAHUILA </w:t>
      </w:r>
    </w:p>
    <w:p w:rsidR="008B074E" w:rsidRPr="00A31117" w:rsidRDefault="008B074E" w:rsidP="008B074E">
      <w:pPr>
        <w:ind w:hanging="2280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 xml:space="preserve">P R E S E N T E.  </w:t>
      </w:r>
    </w:p>
    <w:p w:rsidR="008B074E" w:rsidRPr="00A31117" w:rsidRDefault="008B074E" w:rsidP="008B074E">
      <w:pPr>
        <w:rPr>
          <w:color w:val="auto"/>
          <w:sz w:val="20"/>
          <w:szCs w:val="20"/>
          <w:u w:color="000000"/>
          <w:lang w:val="es-ES_tradnl"/>
        </w:rPr>
      </w:pP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[______(Nombre del Licitante o su representante legal)_________], lo cual acredito con la escritura pública número ----,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LPN-IEC/003/2025, </w:t>
      </w:r>
      <w:r w:rsidRPr="00A31117">
        <w:rPr>
          <w:color w:val="auto"/>
          <w:sz w:val="20"/>
          <w:szCs w:val="20"/>
          <w:lang w:val="es-ES_tradnl"/>
        </w:rPr>
        <w:t>d</w:t>
      </w:r>
      <w:r w:rsidRPr="00A31117">
        <w:rPr>
          <w:color w:val="auto"/>
          <w:sz w:val="20"/>
          <w:szCs w:val="20"/>
          <w:u w:color="000000"/>
          <w:lang w:val="es-ES_tradnl"/>
        </w:rPr>
        <w:t>el Instituto Electoral de Coahuila.</w:t>
      </w:r>
    </w:p>
    <w:p w:rsidR="008B074E" w:rsidRPr="00A31117" w:rsidRDefault="008B074E" w:rsidP="008B074E">
      <w:pPr>
        <w:rPr>
          <w:color w:val="auto"/>
          <w:sz w:val="20"/>
          <w:szCs w:val="20"/>
          <w:u w:color="000000"/>
          <w:lang w:val="es-ES_tradnl"/>
        </w:rPr>
      </w:pP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Para lo cual, atentamente solicito me sean proporcionadas las Bases de la Convocatoria respectiva, proporcionando la siguiente información: </w:t>
      </w:r>
    </w:p>
    <w:p w:rsidR="008B074E" w:rsidRPr="00A31117" w:rsidRDefault="008B074E" w:rsidP="008B074E">
      <w:pPr>
        <w:rPr>
          <w:color w:val="auto"/>
          <w:sz w:val="20"/>
          <w:szCs w:val="20"/>
          <w:u w:color="000000"/>
          <w:lang w:val="es-ES_tradnl"/>
        </w:rPr>
      </w:pP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Datos Generales del Licitante: </w:t>
      </w: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Persona Moral / Persona Física </w:t>
      </w: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Registro Federal de Contribuyentes: </w:t>
      </w: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Nombre: </w:t>
      </w: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Domicilio Completo:  </w:t>
      </w: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Teléfonos:  </w:t>
      </w: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Correo electrónico:  </w:t>
      </w: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Denominación o razón social: </w:t>
      </w: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Descripción del objeto social de la empresa: </w:t>
      </w: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Relación de los nombres de los socios: </w:t>
      </w: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</w:p>
    <w:p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:rsidR="008B074E" w:rsidRPr="00A31117" w:rsidRDefault="008B074E" w:rsidP="008B074E">
      <w:pPr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</w:p>
    <w:p w:rsidR="008B074E" w:rsidRPr="00A31117" w:rsidRDefault="008B074E" w:rsidP="008B074E">
      <w:pPr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</w:p>
    <w:p w:rsidR="008B074E" w:rsidRPr="00A31117" w:rsidRDefault="008B074E" w:rsidP="008B074E">
      <w:pPr>
        <w:ind w:hanging="2422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>(Lugar y Fecha)</w:t>
      </w:r>
    </w:p>
    <w:p w:rsidR="008B074E" w:rsidRPr="00A31117" w:rsidRDefault="008B074E" w:rsidP="008B074E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>___________________________</w:t>
      </w:r>
    </w:p>
    <w:p w:rsidR="008B074E" w:rsidRPr="00A31117" w:rsidRDefault="008B074E" w:rsidP="008B074E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>NOMBRE Y FIRMA DEL REPRESENTANTE LEGAL</w:t>
      </w:r>
    </w:p>
    <w:p w:rsidR="008B074E" w:rsidRPr="00A31117" w:rsidRDefault="008B074E" w:rsidP="008B074E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>Y/O PERSONA FÍSICA</w:t>
      </w:r>
    </w:p>
    <w:p w:rsidR="008B074E" w:rsidRPr="00A31117" w:rsidRDefault="008B074E" w:rsidP="008B074E">
      <w:pPr>
        <w:ind w:left="0" w:firstLine="0"/>
        <w:rPr>
          <w:color w:val="auto"/>
          <w:sz w:val="20"/>
          <w:szCs w:val="20"/>
          <w:u w:color="000000"/>
          <w:lang w:val="es-ES_tradnl"/>
        </w:rPr>
      </w:pPr>
    </w:p>
    <w:p w:rsidR="005B5661" w:rsidRPr="008B074E" w:rsidRDefault="008B074E" w:rsidP="008B074E">
      <w:pPr>
        <w:ind w:left="142" w:firstLine="0"/>
      </w:pPr>
      <w:r w:rsidRPr="00A31117">
        <w:rPr>
          <w:color w:val="auto"/>
          <w:sz w:val="18"/>
          <w:szCs w:val="18"/>
          <w:u w:color="000000"/>
          <w:lang w:val="es-ES_tradnl"/>
        </w:rPr>
        <w:t xml:space="preserve">NOTA: Para la obtención de las citadas bases, el presente escrito deberá ser enviado de manera digital a cualquiera de las siguientes direcciones de correo electrónico: </w:t>
      </w:r>
      <w:hyperlink r:id="rId7" w:history="1">
        <w:r w:rsidRPr="00A31117">
          <w:rPr>
            <w:rStyle w:val="Hipervnculo"/>
            <w:sz w:val="18"/>
            <w:szCs w:val="18"/>
            <w:lang w:val="es-ES_tradnl"/>
          </w:rPr>
          <w:t>oficiliadepartes@iec.org.mx</w:t>
        </w:r>
      </w:hyperlink>
      <w:r w:rsidRPr="00A31117">
        <w:rPr>
          <w:color w:val="auto"/>
          <w:sz w:val="18"/>
          <w:szCs w:val="18"/>
          <w:u w:color="000000"/>
          <w:lang w:val="es-ES_tradnl"/>
        </w:rPr>
        <w:t xml:space="preserve">,  </w:t>
      </w:r>
      <w:hyperlink r:id="rId8" w:history="1">
        <w:r w:rsidRPr="00A31117">
          <w:rPr>
            <w:color w:val="auto"/>
            <w:sz w:val="18"/>
            <w:szCs w:val="18"/>
            <w:u w:color="000000"/>
            <w:lang w:val="es-ES_tradnl"/>
          </w:rPr>
          <w:t>gerardo.blanco@iec.org.mx</w:t>
        </w:r>
      </w:hyperlink>
      <w:r w:rsidRPr="00A31117">
        <w:rPr>
          <w:color w:val="auto"/>
          <w:sz w:val="18"/>
          <w:szCs w:val="18"/>
          <w:u w:color="000000"/>
          <w:lang w:val="es-ES_tradnl"/>
        </w:rPr>
        <w:t xml:space="preserve">, </w:t>
      </w:r>
      <w:hyperlink r:id="rId9" w:history="1">
        <w:r w:rsidRPr="00A31117">
          <w:rPr>
            <w:rStyle w:val="Hipervnculo"/>
            <w:sz w:val="18"/>
            <w:szCs w:val="18"/>
            <w:lang w:val="es-ES_tradnl"/>
          </w:rPr>
          <w:t>aida.delagarza@iec.org.mx</w:t>
        </w:r>
      </w:hyperlink>
      <w:r w:rsidRPr="00A31117">
        <w:rPr>
          <w:color w:val="auto"/>
          <w:sz w:val="18"/>
          <w:szCs w:val="18"/>
          <w:u w:color="000000"/>
          <w:lang w:val="es-ES_tradnl"/>
        </w:rPr>
        <w:t xml:space="preserve">, </w:t>
      </w:r>
      <w:hyperlink r:id="rId10" w:history="1">
        <w:r w:rsidRPr="00A31117">
          <w:rPr>
            <w:rStyle w:val="Hipervnculo"/>
            <w:sz w:val="18"/>
            <w:szCs w:val="18"/>
            <w:lang w:val="es-ES_tradnl"/>
          </w:rPr>
          <w:t>gabriela.bocanegra@iec.org.mx</w:t>
        </w:r>
      </w:hyperlink>
      <w:r w:rsidRPr="00A31117">
        <w:rPr>
          <w:color w:val="auto"/>
          <w:sz w:val="18"/>
          <w:szCs w:val="18"/>
          <w:u w:color="000000"/>
          <w:lang w:val="es-ES_tradnl"/>
        </w:rPr>
        <w:t xml:space="preserve"> y </w:t>
      </w:r>
      <w:hyperlink r:id="rId11" w:history="1">
        <w:r w:rsidRPr="00A31117">
          <w:rPr>
            <w:rStyle w:val="Hipervnculo"/>
            <w:sz w:val="18"/>
            <w:szCs w:val="18"/>
            <w:lang w:val="es-ES_tradnl"/>
          </w:rPr>
          <w:t>maria.narro@iec.org.mx</w:t>
        </w:r>
      </w:hyperlink>
      <w:r w:rsidRPr="00A31117">
        <w:rPr>
          <w:color w:val="auto"/>
          <w:sz w:val="18"/>
          <w:szCs w:val="18"/>
          <w:u w:color="000000"/>
          <w:lang w:val="es-ES_tradnl"/>
        </w:rPr>
        <w:t>, haciendo la aclaración que, el original deberá ser presentado en el acto de la apertura de propuestas técnicas y económicas junto con el manifiesto de intención de participar (Anexo 15).</w:t>
      </w:r>
    </w:p>
    <w:sectPr w:rsidR="005B5661" w:rsidRPr="008B074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62" w:rsidRDefault="00EB1862" w:rsidP="008B074E">
      <w:pPr>
        <w:spacing w:after="0" w:line="240" w:lineRule="auto"/>
      </w:pPr>
      <w:r>
        <w:separator/>
      </w:r>
    </w:p>
  </w:endnote>
  <w:endnote w:type="continuationSeparator" w:id="0">
    <w:p w:rsidR="00EB1862" w:rsidRDefault="00EB1862" w:rsidP="008B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62" w:rsidRDefault="00EB1862" w:rsidP="008B074E">
      <w:pPr>
        <w:spacing w:after="0" w:line="240" w:lineRule="auto"/>
      </w:pPr>
      <w:r>
        <w:separator/>
      </w:r>
    </w:p>
  </w:footnote>
  <w:footnote w:type="continuationSeparator" w:id="0">
    <w:p w:rsidR="00EB1862" w:rsidRDefault="00EB1862" w:rsidP="008B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74E" w:rsidRDefault="008B074E" w:rsidP="008B074E">
    <w:pPr>
      <w:pStyle w:val="Encabezado"/>
      <w:ind w:left="284" w:firstLine="0"/>
      <w:jc w:val="right"/>
      <w:rPr>
        <w:rFonts w:eastAsia="Times New Roman"/>
        <w:b/>
        <w:bCs/>
        <w:color w:val="808080" w:themeColor="background1" w:themeShade="80"/>
        <w:sz w:val="18"/>
        <w:szCs w:val="22"/>
      </w:rPr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291BCA96" wp14:editId="2A37A673">
          <wp:simplePos x="0" y="0"/>
          <wp:positionH relativeFrom="column">
            <wp:posOffset>-107950</wp:posOffset>
          </wp:positionH>
          <wp:positionV relativeFrom="paragraph">
            <wp:posOffset>-254000</wp:posOffset>
          </wp:positionV>
          <wp:extent cx="1798955" cy="673735"/>
          <wp:effectExtent l="0" t="0" r="0" b="0"/>
          <wp:wrapSquare wrapText="bothSides"/>
          <wp:docPr id="2" name="Imagen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39CC2A-6E13-49FF-8E26-A679613BC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39CC2A-6E13-49FF-8E26-A679613BC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9F3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Bases de la Licitación Pública Nacional número </w:t>
    </w:r>
    <w:r>
      <w:rPr>
        <w:rFonts w:eastAsia="Times New Roman"/>
        <w:b/>
        <w:bCs/>
        <w:color w:val="808080" w:themeColor="background1" w:themeShade="80"/>
        <w:sz w:val="18"/>
        <w:szCs w:val="22"/>
      </w:rPr>
      <w:t>LPN-IEC/003/2025</w:t>
    </w:r>
    <w:r w:rsidRPr="005469F3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 </w:t>
    </w:r>
    <w:bookmarkStart w:id="2" w:name="_Hlk128816267"/>
  </w:p>
  <w:p w:rsidR="008B074E" w:rsidRPr="00C774AF" w:rsidRDefault="008B074E" w:rsidP="008B074E">
    <w:pPr>
      <w:pStyle w:val="Encabezado"/>
      <w:ind w:left="284" w:firstLine="0"/>
      <w:jc w:val="right"/>
      <w:rPr>
        <w:rFonts w:eastAsia="Times New Roman"/>
        <w:b/>
        <w:bCs/>
        <w:color w:val="808080" w:themeColor="background1" w:themeShade="80"/>
        <w:sz w:val="6"/>
        <w:szCs w:val="10"/>
      </w:rPr>
    </w:pPr>
    <w:bookmarkStart w:id="3" w:name="_Hlk154574335"/>
    <w:bookmarkStart w:id="4" w:name="_Hlk125022502"/>
    <w:bookmarkEnd w:id="2"/>
  </w:p>
  <w:p w:rsidR="008B074E" w:rsidRPr="00304D11" w:rsidRDefault="008B074E" w:rsidP="008B074E">
    <w:pPr>
      <w:pStyle w:val="Encabezado"/>
      <w:ind w:left="284" w:firstLine="0"/>
      <w:jc w:val="right"/>
      <w:rPr>
        <w:rFonts w:eastAsia="Times New Roman"/>
        <w:b/>
        <w:bCs/>
        <w:color w:val="808080" w:themeColor="background1" w:themeShade="80"/>
        <w:sz w:val="18"/>
        <w:szCs w:val="22"/>
      </w:rPr>
    </w:pPr>
    <w:r>
      <w:rPr>
        <w:rFonts w:eastAsia="Times New Roman"/>
        <w:b/>
        <w:bCs/>
        <w:color w:val="808080" w:themeColor="background1" w:themeShade="80"/>
        <w:sz w:val="18"/>
        <w:szCs w:val="22"/>
      </w:rPr>
      <w:t xml:space="preserve">Adquisición de Documentación Electoral </w:t>
    </w:r>
    <w:r w:rsidRPr="00C774AF">
      <w:rPr>
        <w:rFonts w:eastAsia="Times New Roman"/>
        <w:b/>
        <w:bCs/>
        <w:color w:val="808080" w:themeColor="background1" w:themeShade="80"/>
        <w:sz w:val="18"/>
        <w:szCs w:val="22"/>
      </w:rPr>
      <w:t>y Material Didáctico y de Apoyo de Segunda Etapa</w:t>
    </w:r>
    <w:r w:rsidRPr="00233EA1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 para el Proceso </w:t>
    </w:r>
    <w:r>
      <w:rPr>
        <w:rFonts w:eastAsia="Times New Roman"/>
        <w:b/>
        <w:bCs/>
        <w:color w:val="808080" w:themeColor="background1" w:themeShade="80"/>
        <w:sz w:val="18"/>
        <w:szCs w:val="22"/>
      </w:rPr>
      <w:t xml:space="preserve">Judicial </w:t>
    </w:r>
    <w:r w:rsidRPr="00233EA1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Electoral </w:t>
    </w:r>
    <w:r>
      <w:rPr>
        <w:rFonts w:eastAsia="Times New Roman"/>
        <w:b/>
        <w:bCs/>
        <w:color w:val="808080" w:themeColor="background1" w:themeShade="80"/>
        <w:sz w:val="18"/>
        <w:szCs w:val="22"/>
      </w:rPr>
      <w:t>Extraordinario 2024-</w:t>
    </w:r>
    <w:r w:rsidRPr="00233EA1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 </w:t>
    </w:r>
    <w:bookmarkEnd w:id="3"/>
    <w:bookmarkEnd w:id="4"/>
    <w:r>
      <w:rPr>
        <w:rFonts w:eastAsia="Times New Roman"/>
        <w:b/>
        <w:bCs/>
        <w:color w:val="808080" w:themeColor="background1" w:themeShade="80"/>
        <w:sz w:val="18"/>
        <w:szCs w:val="22"/>
      </w:rPr>
      <w:t>2025.</w:t>
    </w:r>
  </w:p>
  <w:p w:rsidR="008B074E" w:rsidRDefault="008B07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B5EA7"/>
    <w:multiLevelType w:val="multilevel"/>
    <w:tmpl w:val="1116E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09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4E"/>
    <w:rsid w:val="004765DB"/>
    <w:rsid w:val="005B5661"/>
    <w:rsid w:val="008B074E"/>
    <w:rsid w:val="008F4063"/>
    <w:rsid w:val="00EB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3EA8D-1EC6-473C-A0AA-0D6A357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4E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Ttulo2">
    <w:name w:val="heading 2"/>
    <w:next w:val="Normal"/>
    <w:link w:val="Ttulo2Car"/>
    <w:uiPriority w:val="9"/>
    <w:unhideWhenUsed/>
    <w:qFormat/>
    <w:rsid w:val="008B074E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Arial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B074E"/>
    <w:rPr>
      <w:rFonts w:ascii="Arial" w:eastAsia="Arial" w:hAnsi="Arial" w:cs="Arial"/>
      <w:b/>
      <w:color w:val="000000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B074E"/>
    <w:rPr>
      <w:color w:val="0563C1" w:themeColor="hyperlink"/>
      <w:u w:val="single"/>
    </w:rPr>
  </w:style>
  <w:style w:type="paragraph" w:styleId="Encabezado">
    <w:name w:val="header"/>
    <w:aliases w:val="Car, Car"/>
    <w:basedOn w:val="Normal"/>
    <w:link w:val="EncabezadoCar"/>
    <w:uiPriority w:val="99"/>
    <w:unhideWhenUsed/>
    <w:rsid w:val="008B0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, Car Car"/>
    <w:basedOn w:val="Fuentedeprrafopredeter"/>
    <w:link w:val="Encabezado"/>
    <w:uiPriority w:val="99"/>
    <w:rsid w:val="008B074E"/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8B0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4E"/>
    <w:rPr>
      <w:rFonts w:ascii="Arial" w:eastAsia="Arial" w:hAnsi="Arial" w:cs="Arial"/>
      <w:color w:val="000000"/>
      <w:sz w:val="24"/>
      <w:szCs w:val="24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o.blanco@iec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iciliadepartes@iec.org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.narro@iec.org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briela.bocanegra@iec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a.delagarza@iec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2025-03-11T02:28:00Z</dcterms:created>
  <dcterms:modified xsi:type="dcterms:W3CDTF">2025-03-11T02:31:00Z</dcterms:modified>
</cp:coreProperties>
</file>